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DF5D2" w14:textId="7E6C76B3" w:rsidR="00C1090B" w:rsidRDefault="00F23936" w:rsidP="6922EE43">
      <w:pPr>
        <w:jc w:val="center"/>
        <w:rPr>
          <w:b/>
        </w:rPr>
      </w:pPr>
      <w:bookmarkStart w:id="0" w:name="_GoBack"/>
      <w:bookmarkEnd w:id="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76621">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76621">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76621">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76621">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76621">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76621">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76621">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76621">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76621">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76621">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76621">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76621">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76621">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76621">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76621">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76621">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76621">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76621">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76621">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76621">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76621">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76621">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76621">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76621">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76621">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76621">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76621">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76621">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76621">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76621">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76621">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76621">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76621">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76621">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76621">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76621">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76621">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76621">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76621">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76621">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76621">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76621">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76621">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76621">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76621">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76621">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lastRenderedPageBreak/>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6BE251C" w:rsidR="00093CA9" w:rsidRDefault="00EF16D7" w:rsidP="00093CA9">
            <w:r>
              <w:t>Shoosmiths</w:t>
            </w:r>
            <w:r w:rsidR="001942C1">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DDFD6D2" w:rsidR="00093CA9" w:rsidRDefault="001942C1" w:rsidP="001942C1">
            <w:r>
              <w:t>PPN 002: Taking account of social value in the award of central government contracts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6E4247E" w14:textId="19BC343D" w:rsidR="00093CA9" w:rsidRDefault="00176621" w:rsidP="00093CA9">
            <w:hyperlink r:id="rId19" w:history="1">
              <w:r w:rsidR="001942C1" w:rsidRPr="001942C1">
                <w:rPr>
                  <w:rStyle w:val="Hyperlink"/>
                </w:rPr>
                <w:t>Wayback Machine</w:t>
              </w:r>
            </w:hyperlink>
            <w:r w:rsidR="00902017">
              <w:t xml:space="preserve"> (PPN 002)</w:t>
            </w:r>
          </w:p>
          <w:p w14:paraId="117E6F13" w14:textId="77777777" w:rsidR="00902017" w:rsidRDefault="00176621" w:rsidP="00902017">
            <w:hyperlink r:id="rId20" w:history="1">
              <w:r w:rsidR="00902017" w:rsidRPr="00902017">
                <w:rPr>
                  <w:rStyle w:val="Hyperlink"/>
                </w:rPr>
                <w:t>Procurement Policy Note 002: The Social Value Model (HTML) - GOV.UK</w:t>
              </w:r>
            </w:hyperlink>
            <w:r w:rsidR="00902017">
              <w:t xml:space="preserve"> </w:t>
            </w:r>
          </w:p>
          <w:p w14:paraId="1523C232" w14:textId="61D708EE" w:rsidR="00902017" w:rsidRDefault="00176621" w:rsidP="00902017">
            <w:hyperlink r:id="rId21" w:history="1">
              <w:r w:rsidR="00902017" w:rsidRPr="00902017">
                <w:rPr>
                  <w:rStyle w:val="Hyperlink"/>
                </w:rPr>
                <w:t>PPN 002 Guide to using the social value model (HTML) - GOV.UK</w:t>
              </w:r>
            </w:hyperlink>
            <w:r w:rsidR="00902017">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DD31805" w:rsidR="00093CA9" w:rsidRDefault="00E30CE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4D3E5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6E96E75" w:rsidR="00093CA9" w:rsidRDefault="00902017" w:rsidP="00902017">
            <w:r>
              <w:t>The policy tool updates the Social Value Model and aligns it with the Government’s missions. Additionally, it sets out how central government departments, executive agencies and non-departmental public bodies should, to enable to the implementation of the National Procurement Policy Statement, use the Social Value Model to take account of the additional social and economic benefits that can be achieved through the delivery of their contracts.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3F2C204" w:rsidR="00093CA9" w:rsidRDefault="001942C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CEE8565" w:rsidR="00093CA9" w:rsidRPr="00173D7C" w:rsidRDefault="001942C1" w:rsidP="00093CA9">
            <w:pPr>
              <w:rPr>
                <w:color w:val="000000" w:themeColor="text1"/>
              </w:rPr>
            </w:pPr>
            <w:r w:rsidRPr="001942C1">
              <w:rPr>
                <w:color w:val="000000" w:themeColor="text1"/>
              </w:rPr>
              <w:t>Issued in 202</w:t>
            </w:r>
            <w:r>
              <w:rPr>
                <w:color w:val="000000" w:themeColor="text1"/>
              </w:rPr>
              <w:t>0</w:t>
            </w:r>
            <w:r w:rsidRPr="001942C1">
              <w:rPr>
                <w:color w:val="000000" w:themeColor="text1"/>
              </w:rPr>
              <w:t xml:space="preserve"> and updated in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AFF6125" w:rsidR="00093CA9" w:rsidRPr="00173D7C" w:rsidRDefault="001942C1"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6A6CAF8" w:rsidR="00093CA9" w:rsidRDefault="001942C1" w:rsidP="00093CA9">
            <w:r w:rsidRPr="001942C1">
              <w:t>Cabinet Office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C43C13E" w:rsidR="00093CA9" w:rsidRPr="006B7B0D" w:rsidRDefault="001942C1" w:rsidP="00093CA9">
            <w:r w:rsidRPr="001942C1">
              <w:t>Contracting authorities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5A18BE8F" w:rsidR="00093CA9" w:rsidRPr="006B7B0D" w:rsidRDefault="00902017" w:rsidP="00093CA9">
            <w: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12240B2"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7CDDD031" w14:textId="6874DF69" w:rsidR="00902017" w:rsidRDefault="00902017" w:rsidP="00E43EBD">
            <w:r>
              <w:t xml:space="preserve">The Social Value Model </w:t>
            </w:r>
            <w:r w:rsidR="00E43EBD">
              <w:t xml:space="preserve">published alongside the policy tool </w:t>
            </w:r>
            <w:r>
              <w:t xml:space="preserve">focuses on five </w:t>
            </w:r>
            <w:r w:rsidR="00E43EBD">
              <w:t>missions</w:t>
            </w:r>
            <w:r>
              <w:t>, one of which is</w:t>
            </w:r>
            <w:r w:rsidR="00E43EBD">
              <w:t xml:space="preserve"> to ‘</w:t>
            </w:r>
            <w:r w:rsidR="003274B8" w:rsidRPr="003274B8">
              <w:rPr>
                <w:i/>
                <w:iCs/>
              </w:rPr>
              <w:t>M</w:t>
            </w:r>
            <w:r w:rsidR="00E43EBD" w:rsidRPr="00E43EBD">
              <w:rPr>
                <w:i/>
                <w:iCs/>
              </w:rPr>
              <w:t>ake Britain a clean energy superpower’</w:t>
            </w:r>
            <w:r w:rsidR="00E43EBD">
              <w:t>. The Social Value Model provides a tailorable model social value question and, f</w:t>
            </w:r>
            <w:r>
              <w:t xml:space="preserve">or each </w:t>
            </w:r>
            <w:r w:rsidR="00E43EBD">
              <w:t>mission</w:t>
            </w:r>
            <w:r>
              <w:t xml:space="preserve">, </w:t>
            </w:r>
            <w:r w:rsidR="00E43EBD">
              <w:t xml:space="preserve">an outcome, </w:t>
            </w:r>
            <w:r>
              <w:t>model award criteria</w:t>
            </w:r>
            <w:r w:rsidR="00E43EBD">
              <w:t xml:space="preserve">, </w:t>
            </w:r>
            <w:r>
              <w:t>model sub</w:t>
            </w:r>
            <w:r w:rsidR="00E43EBD">
              <w:t>-</w:t>
            </w:r>
            <w:r>
              <w:t>criteria</w:t>
            </w:r>
            <w:r w:rsidR="00E43EBD">
              <w:t xml:space="preserve"> and a standard reporting metric</w:t>
            </w:r>
            <w:r>
              <w:t xml:space="preserve">. Except in the case of key contracts, contracting authorities are encouraged to select one </w:t>
            </w:r>
            <w:r w:rsidR="00E43EBD">
              <w:t>mission</w:t>
            </w:r>
            <w:r>
              <w:t xml:space="preserve"> </w:t>
            </w:r>
            <w:r w:rsidR="00E43EBD">
              <w:t xml:space="preserve">per contract </w:t>
            </w:r>
            <w:r>
              <w:t xml:space="preserve">if the </w:t>
            </w:r>
            <w:r w:rsidR="00E43EBD">
              <w:t xml:space="preserve">outcome, </w:t>
            </w:r>
            <w:r>
              <w:t xml:space="preserve">model award criteria and model sub-criteria </w:t>
            </w:r>
            <w:r w:rsidR="00E43EBD">
              <w:t xml:space="preserve">for </w:t>
            </w:r>
            <w:r w:rsidR="00DC5556">
              <w:t>a</w:t>
            </w:r>
            <w:r w:rsidR="00E43EBD">
              <w:t xml:space="preserve"> mission </w:t>
            </w:r>
            <w:r>
              <w:t xml:space="preserve">are related to the subject matter of the contract, proportionate to the contract and </w:t>
            </w:r>
            <w:r w:rsidRPr="00902017">
              <w:t>their application will ensure compliance with the principles of equal treatment and non-discrimination</w:t>
            </w:r>
            <w:r>
              <w:t>. Use of the Social Value Model may, therefore, not always be appropriate.</w:t>
            </w:r>
          </w:p>
          <w:p w14:paraId="42D06D03" w14:textId="2BD0D895" w:rsidR="001B0C26" w:rsidRDefault="001B0C26" w:rsidP="00E43EBD">
            <w:r>
              <w:t>Use of the policy tool is mandatory for central government departments, executive agencies and non-departmental public bodies to procurements commenced under the Procurement Act 2023 on or after 1 October 2025.</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B2617C8" w:rsidR="00093CA9" w:rsidRDefault="0090201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B0C2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47C4E" w:rsidRDefault="00107CE2" w:rsidP="00DD3144">
            <w:pPr>
              <w:rPr>
                <w:lang w:val="fr-FR"/>
              </w:rPr>
            </w:pPr>
            <w:r w:rsidRPr="00A47C4E">
              <w:rPr>
                <w:lang w:val="fr-FR"/>
              </w:rPr>
              <w:t>Minimum revenue (Enter minimum revenue)</w:t>
            </w:r>
          </w:p>
        </w:tc>
        <w:tc>
          <w:tcPr>
            <w:tcW w:w="4910" w:type="dxa"/>
            <w:gridSpan w:val="7"/>
            <w:shd w:val="clear" w:color="auto" w:fill="auto"/>
            <w:vAlign w:val="center"/>
          </w:tcPr>
          <w:p w14:paraId="2518BD70" w14:textId="77777777" w:rsidR="00524D54" w:rsidRPr="00A47C4E"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B0C2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A361C" w:rsidRDefault="004F276F" w:rsidP="00C37D48">
            <w:pPr>
              <w:rPr>
                <w:rFonts w:ascii="Calibri" w:hAnsi="Calibri" w:cs="Calibri"/>
                <w:lang w:val="fr-FR"/>
              </w:rPr>
            </w:pPr>
            <w:r w:rsidRPr="00BA361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BA361C"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280E373" w:rsidR="00D4323A" w:rsidRPr="00610F28" w:rsidRDefault="00902017"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5A28799" w:rsidR="00D4323A" w:rsidRPr="00610F28" w:rsidRDefault="00902017"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738C3BD" w:rsidR="00D4323A" w:rsidRPr="00610F28" w:rsidRDefault="00902017"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B9E440" w:rsidR="00D4323A" w:rsidRPr="00610F28" w:rsidRDefault="00902017"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31766D1A" w:rsidR="00D4323A" w:rsidRPr="00610F28" w:rsidRDefault="00902017"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2744500B" w:rsidR="00D4323A" w:rsidRPr="00610F28" w:rsidRDefault="00902017"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02BF886C" w:rsidR="00D4323A" w:rsidRPr="00610F28" w:rsidRDefault="00902017"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08E14339" w:rsidR="00D4323A" w:rsidRPr="00610F28" w:rsidRDefault="00902017" w:rsidP="00610F28">
            <w:pPr>
              <w:rPr>
                <w:rFonts w:ascii="Calibri" w:hAnsi="Calibri" w:cs="Calibri"/>
              </w:rPr>
            </w:pPr>
            <w:r>
              <w:rPr>
                <w:rFonts w:ascii="Calibri" w:hAnsi="Calibri" w:cs="Calibri"/>
              </w:rPr>
              <w:t>X</w:t>
            </w: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44DC86B9" w:rsidR="00D4323A" w:rsidRPr="00610F28" w:rsidRDefault="00902017"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5B294DB3" w:rsidR="00D4323A" w:rsidRPr="00610F28" w:rsidRDefault="00902017"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5A96A929" w:rsidR="00D4323A" w:rsidRPr="00610F28" w:rsidRDefault="00902017"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60E481A1" w:rsidR="00D4323A" w:rsidRPr="00610F28" w:rsidRDefault="00902017"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394DE15E" w:rsidR="00D4323A" w:rsidRPr="00610F28" w:rsidRDefault="00902017" w:rsidP="00610F28">
            <w:pPr>
              <w:rPr>
                <w:rFonts w:ascii="Calibri" w:hAnsi="Calibri" w:cs="Calibri"/>
              </w:rPr>
            </w:pPr>
            <w:r>
              <w:rPr>
                <w:rFonts w:ascii="Calibri" w:hAnsi="Calibri" w:cs="Calibri"/>
              </w:rPr>
              <w:t>X</w:t>
            </w: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BC277D" w14:textId="77777777" w:rsidR="00902017" w:rsidRPr="00902017" w:rsidRDefault="00902017" w:rsidP="00902017">
            <w:pPr>
              <w:rPr>
                <w:rFonts w:ascii="Calibri" w:hAnsi="Calibri" w:cs="Calibri"/>
              </w:rPr>
            </w:pPr>
            <w:r w:rsidRPr="00902017">
              <w:rPr>
                <w:rFonts w:ascii="Calibri" w:hAnsi="Calibri" w:cs="Calibri"/>
              </w:rPr>
              <w:t>Non-departmental public bodies are also ‘</w:t>
            </w:r>
            <w:r w:rsidRPr="00902017">
              <w:rPr>
                <w:rFonts w:ascii="Calibri" w:hAnsi="Calibri" w:cs="Calibri"/>
                <w:i/>
                <w:iCs/>
              </w:rPr>
              <w:t>in-scope organisations</w:t>
            </w:r>
            <w:r w:rsidRPr="00902017">
              <w:rPr>
                <w:rFonts w:ascii="Calibri" w:hAnsi="Calibri" w:cs="Calibri"/>
              </w:rPr>
              <w:t>’. </w:t>
            </w:r>
          </w:p>
          <w:p w14:paraId="4C474D9F" w14:textId="1A1F5307" w:rsidR="00C66EE0" w:rsidRPr="00610F28" w:rsidRDefault="00902017" w:rsidP="00610F28">
            <w:pPr>
              <w:rPr>
                <w:rFonts w:ascii="Calibri" w:hAnsi="Calibri" w:cs="Calibri"/>
              </w:rPr>
            </w:pPr>
            <w:r w:rsidRPr="00902017">
              <w:rPr>
                <w:rFonts w:ascii="Calibri" w:hAnsi="Calibri" w:cs="Calibri"/>
              </w:rPr>
              <w:t>A Procurement Policy Note (PPN) is an official guidance document issued by the UK Cabinet Office to communicate new or updated procurement policies that apply to public sector procurement activities. Despite the status of the PPN as guidance, the PPN states</w:t>
            </w:r>
            <w:r w:rsidR="00AF3E2C">
              <w:rPr>
                <w:rFonts w:ascii="Calibri" w:hAnsi="Calibri" w:cs="Calibri"/>
              </w:rPr>
              <w:t xml:space="preserve"> that</w:t>
            </w:r>
            <w:r w:rsidRPr="00902017">
              <w:rPr>
                <w:rFonts w:ascii="Calibri" w:hAnsi="Calibri" w:cs="Calibri"/>
              </w:rPr>
              <w:t xml:space="preserve"> ‘</w:t>
            </w:r>
            <w:r w:rsidR="003274B8">
              <w:rPr>
                <w:rFonts w:ascii="Calibri" w:hAnsi="Calibri" w:cs="Calibri"/>
                <w:i/>
                <w:iCs/>
              </w:rPr>
              <w:t>I</w:t>
            </w:r>
            <w:r w:rsidRPr="00902017">
              <w:rPr>
                <w:rFonts w:ascii="Calibri" w:hAnsi="Calibri" w:cs="Calibri"/>
                <w:i/>
                <w:iCs/>
              </w:rPr>
              <w:t>n -scope organisations must apply</w:t>
            </w:r>
            <w:r w:rsidRPr="00902017">
              <w:rPr>
                <w:rFonts w:ascii="Calibri" w:hAnsi="Calibri" w:cs="Calibri"/>
              </w:rPr>
              <w:t>’ the PPN to relevant procurements. </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F501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F5015" w:rsidRDefault="00C66EE0" w:rsidP="00610F28">
            <w:pPr>
              <w:rPr>
                <w:rFonts w:ascii="Calibri" w:hAnsi="Calibri" w:cs="Calibri"/>
              </w:rPr>
            </w:pPr>
            <w:r w:rsidRPr="00FF5015">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FF5015" w:rsidRDefault="00C66EE0" w:rsidP="00610F28">
            <w:pPr>
              <w:rPr>
                <w:rFonts w:ascii="Calibri" w:hAnsi="Calibri" w:cs="Calibri"/>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6A67474" w14:textId="77777777" w:rsidR="00C66EE0" w:rsidRDefault="00902017" w:rsidP="00902017">
            <w:pPr>
              <w:rPr>
                <w:rFonts w:ascii="Calibri" w:hAnsi="Calibri" w:cs="Calibri"/>
              </w:rPr>
            </w:pPr>
            <w:r>
              <w:rPr>
                <w:rFonts w:ascii="Calibri" w:hAnsi="Calibri" w:cs="Calibri"/>
              </w:rPr>
              <w:t>The policy tool only applies to contracts to which the Procurement Act 2023 applies.</w:t>
            </w:r>
          </w:p>
          <w:p w14:paraId="6E87D0D0" w14:textId="77777777" w:rsidR="00902017" w:rsidRDefault="00902017" w:rsidP="00902017">
            <w:pPr>
              <w:rPr>
                <w:rFonts w:ascii="Calibri" w:hAnsi="Calibri" w:cs="Calibri"/>
              </w:rPr>
            </w:pPr>
          </w:p>
          <w:p w14:paraId="572F0459" w14:textId="019AA0B2" w:rsidR="00902017" w:rsidRPr="00610F28" w:rsidRDefault="00902017" w:rsidP="00902017">
            <w:pPr>
              <w:rPr>
                <w:rFonts w:ascii="Calibri" w:hAnsi="Calibri" w:cs="Calibri"/>
              </w:rPr>
            </w:pPr>
            <w:r w:rsidRPr="00902017">
              <w:rPr>
                <w:rFonts w:ascii="Calibri" w:hAnsi="Calibri" w:cs="Calibri"/>
              </w:rPr>
              <w:t>See note at 3.1.14 above to explain why a response to this question has been included despite the ‘guidance’ status of the PPN. </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A7E0CC4" w:rsidR="00C66EE0" w:rsidRPr="00610F28" w:rsidRDefault="00902017"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51526DED" w:rsidR="00C66EE0" w:rsidRPr="00610F28" w:rsidRDefault="00902017" w:rsidP="00610F28">
            <w:pPr>
              <w:rPr>
                <w:rFonts w:ascii="Calibri" w:hAnsi="Calibri" w:cs="Calibri"/>
              </w:rPr>
            </w:pPr>
            <w:r w:rsidRPr="00902017">
              <w:rPr>
                <w:rFonts w:ascii="Calibri" w:hAnsi="Calibri" w:cs="Calibri"/>
              </w:rPr>
              <w:t>See note at 3.1.14 above to explain why a response to this question has been included despite the ‘guidance’ status of the PPN. </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6B182CD8" w:rsidR="00C66EE0" w:rsidRPr="00610F28" w:rsidRDefault="00BA361C"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538FF284"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433F39B3" w:rsidR="00C66EE0" w:rsidRPr="00610F28" w:rsidRDefault="00902017"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1D02D53B" w:rsidR="00C66EE0" w:rsidRPr="00610F28" w:rsidRDefault="00E43EBD" w:rsidP="00902017">
            <w:pPr>
              <w:rPr>
                <w:rFonts w:ascii="Calibri" w:hAnsi="Calibri" w:cs="Calibri"/>
              </w:rPr>
            </w:pPr>
            <w:r w:rsidRPr="00E43EBD">
              <w:rPr>
                <w:rFonts w:ascii="Calibri" w:hAnsi="Calibri" w:cs="Calibri"/>
              </w:rPr>
              <w:t xml:space="preserve">There is no known evidence of implementation. However, paragraph 7 of the policy tool states </w:t>
            </w:r>
            <w:r>
              <w:rPr>
                <w:rFonts w:ascii="Calibri" w:hAnsi="Calibri" w:cs="Calibri"/>
              </w:rPr>
              <w:t xml:space="preserve">that </w:t>
            </w:r>
            <w:r w:rsidRPr="00E43EBD">
              <w:rPr>
                <w:rFonts w:ascii="Calibri" w:hAnsi="Calibri" w:cs="Calibri"/>
              </w:rPr>
              <w:t xml:space="preserve">application will be mandatory as of 1 October 2025 </w:t>
            </w:r>
            <w:r>
              <w:rPr>
                <w:rFonts w:ascii="Calibri" w:hAnsi="Calibri" w:cs="Calibri"/>
              </w:rPr>
              <w:t>and</w:t>
            </w:r>
            <w:r w:rsidRPr="00E43EBD">
              <w:rPr>
                <w:rFonts w:ascii="Calibri" w:hAnsi="Calibri" w:cs="Calibri"/>
              </w:rPr>
              <w:t xml:space="preserve"> </w:t>
            </w:r>
            <w:r w:rsidR="00BA361C">
              <w:rPr>
                <w:rFonts w:ascii="Calibri" w:hAnsi="Calibri" w:cs="Calibri"/>
              </w:rPr>
              <w:t xml:space="preserve">that </w:t>
            </w:r>
            <w:r w:rsidR="00FF5015">
              <w:rPr>
                <w:rFonts w:ascii="Calibri" w:hAnsi="Calibri" w:cs="Calibri"/>
              </w:rPr>
              <w:t xml:space="preserve">in-scope organisations </w:t>
            </w:r>
            <w:r w:rsidR="00BA361C">
              <w:rPr>
                <w:rFonts w:ascii="Calibri" w:hAnsi="Calibri" w:cs="Calibri"/>
              </w:rPr>
              <w:t xml:space="preserve">can </w:t>
            </w:r>
            <w:r w:rsidR="00FF5015">
              <w:rPr>
                <w:rFonts w:ascii="Calibri" w:hAnsi="Calibri" w:cs="Calibri"/>
              </w:rPr>
              <w:t xml:space="preserve">choose to </w:t>
            </w:r>
            <w:r w:rsidR="00BA361C">
              <w:rPr>
                <w:rFonts w:ascii="Calibri" w:hAnsi="Calibri" w:cs="Calibri"/>
              </w:rPr>
              <w:t xml:space="preserve">apply the policy tool or </w:t>
            </w:r>
            <w:r w:rsidR="00B20CB8">
              <w:rPr>
                <w:rFonts w:ascii="Calibri" w:hAnsi="Calibri" w:cs="Calibri"/>
              </w:rPr>
              <w:t xml:space="preserve">continue to use </w:t>
            </w:r>
            <w:r w:rsidR="00FF5015">
              <w:rPr>
                <w:rFonts w:ascii="Calibri" w:hAnsi="Calibri" w:cs="Calibri"/>
              </w:rPr>
              <w:t>PPN 06/20 until then</w:t>
            </w:r>
            <w:r w:rsidRPr="00E43EBD">
              <w:rPr>
                <w:rFonts w:ascii="Calibri" w:hAnsi="Calibri" w:cs="Calibri"/>
              </w:rPr>
              <w:t xml:space="preserve">. </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C429A4E" w:rsidR="00C66EE0" w:rsidRPr="00610F28" w:rsidRDefault="00E43EBD"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16635BFA" w:rsidR="00C66EE0" w:rsidRPr="00610F28" w:rsidRDefault="00FF5015" w:rsidP="00610F28">
            <w:pPr>
              <w:rPr>
                <w:rFonts w:ascii="Calibri" w:hAnsi="Calibri" w:cs="Calibri"/>
              </w:rPr>
            </w:pPr>
            <w:r>
              <w:rPr>
                <w:rFonts w:ascii="Calibri" w:hAnsi="Calibri" w:cs="Calibri"/>
              </w:rPr>
              <w:t>There is no evidence of regulatory disputes, sanctions, penalties for non-compliance</w:t>
            </w:r>
            <w:r w:rsidR="00B20CB8">
              <w:rPr>
                <w:rFonts w:ascii="Calibri" w:hAnsi="Calibri" w:cs="Calibri"/>
              </w:rPr>
              <w:t>, etc</w:t>
            </w:r>
            <w:r>
              <w:rPr>
                <w:rFonts w:ascii="Calibri" w:hAnsi="Calibri" w:cs="Calibri"/>
              </w:rPr>
              <w:t xml:space="preserve">. </w:t>
            </w:r>
            <w:r w:rsidR="00B20CB8">
              <w:rPr>
                <w:rFonts w:ascii="Calibri" w:hAnsi="Calibri" w:cs="Calibri"/>
              </w:rPr>
              <w:t xml:space="preserve">However, </w:t>
            </w:r>
            <w:r>
              <w:rPr>
                <w:rFonts w:ascii="Calibri" w:hAnsi="Calibri" w:cs="Calibri"/>
              </w:rPr>
              <w:t>If a bidder fails to pass the social value questions</w:t>
            </w:r>
            <w:r w:rsidR="00B20CB8">
              <w:rPr>
                <w:rFonts w:ascii="Calibri" w:hAnsi="Calibri" w:cs="Calibri"/>
              </w:rPr>
              <w:t>,</w:t>
            </w:r>
            <w:r>
              <w:rPr>
                <w:rFonts w:ascii="Calibri" w:hAnsi="Calibri" w:cs="Calibri"/>
              </w:rPr>
              <w:t xml:space="preserve"> </w:t>
            </w:r>
            <w:r w:rsidR="00B20CB8">
              <w:rPr>
                <w:rFonts w:ascii="Calibri" w:hAnsi="Calibri" w:cs="Calibri"/>
              </w:rPr>
              <w:t>they</w:t>
            </w:r>
            <w:r>
              <w:rPr>
                <w:rFonts w:ascii="Calibri" w:hAnsi="Calibri" w:cs="Calibri"/>
              </w:rPr>
              <w:t xml:space="preserve"> may be unsuccessful in the procurement process.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226773C" w:rsidR="00C66EE0" w:rsidRPr="00610F28" w:rsidRDefault="00E43EBD"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C5E4416" w:rsidR="00DF50B5" w:rsidRPr="00610F28" w:rsidRDefault="00E43EBD"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4DD51D7" w:rsidR="00DC5556" w:rsidRPr="00DC5556" w:rsidRDefault="00DC5556" w:rsidP="00610F28">
            <w:r w:rsidRPr="003274B8">
              <w:t xml:space="preserve">Paragraph 10 of the policy tool states </w:t>
            </w:r>
            <w:r w:rsidR="00AF3E2C">
              <w:t xml:space="preserve">that </w:t>
            </w:r>
            <w:r w:rsidRPr="003274B8">
              <w:t>‘</w:t>
            </w:r>
            <w:r w:rsidRPr="003274B8">
              <w:rPr>
                <w:i/>
                <w:iCs/>
              </w:rPr>
              <w:t>In-scope organisations must apply a minimum 10% weighting (or an equivalent measurement) of the total score, for social value’</w:t>
            </w:r>
            <w:r w:rsidRPr="003274B8">
              <w:t>.</w:t>
            </w:r>
            <w:r>
              <w:t xml:space="preserve"> This aligns public procurement spending with the national net zero target, as ‘</w:t>
            </w:r>
            <w:r w:rsidRPr="00DC5556">
              <w:rPr>
                <w:i/>
                <w:iCs/>
              </w:rPr>
              <w:t>social value</w:t>
            </w:r>
            <w:r>
              <w:t xml:space="preserve">’ may include a bidder’s ability to contribute to </w:t>
            </w:r>
            <w:r w:rsidR="00AF3E2C">
              <w:t xml:space="preserve">the mission of </w:t>
            </w:r>
            <w:r>
              <w:t>‘</w:t>
            </w:r>
            <w:r w:rsidRPr="00DC5556">
              <w:rPr>
                <w:i/>
                <w:iCs/>
              </w:rPr>
              <w:t>Mak[ing] Britain a clean energy superpower</w:t>
            </w:r>
            <w:r>
              <w: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425A6EB0" w:rsidR="00DF50B5" w:rsidRPr="00610F28" w:rsidRDefault="00E43EBD"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255255D" w:rsidR="00DF50B5" w:rsidRPr="00610F28" w:rsidRDefault="00E43EBD"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78728F1" w:rsidR="00DF50B5" w:rsidRPr="00610F28" w:rsidRDefault="00E43EBD"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73A7C51" w:rsidR="00DF50B5" w:rsidRPr="00610F28" w:rsidRDefault="00E43EBD"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4BC39E92" w:rsidR="00DF50B5" w:rsidRPr="00610F28" w:rsidRDefault="00DC5556" w:rsidP="00610F28">
            <w:pPr>
              <w:rPr>
                <w:rFonts w:ascii="Calibri" w:hAnsi="Calibri" w:cs="Calibri"/>
              </w:rPr>
            </w:pPr>
            <w:r>
              <w:rPr>
                <w:rFonts w:ascii="Calibri" w:hAnsi="Calibri" w:cs="Calibri"/>
              </w:rPr>
              <w:t>X</w:t>
            </w: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18D109F"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C444DD0" w:rsidR="00DF50B5" w:rsidRPr="00610F28" w:rsidRDefault="00E43EBD"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A7549FB" w:rsidR="00DF50B5" w:rsidRPr="00610F28" w:rsidRDefault="00DC5556"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27D42B7"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3A2BD8E1" w:rsidR="00DF50B5" w:rsidRPr="00610F28" w:rsidRDefault="00DC5556" w:rsidP="00610F28">
            <w:pPr>
              <w:rPr>
                <w:rFonts w:ascii="Calibri" w:hAnsi="Calibri" w:cs="Calibri"/>
              </w:rPr>
            </w:pPr>
            <w:r>
              <w:t xml:space="preserve">The </w:t>
            </w:r>
            <w:r w:rsidRPr="00DC5556">
              <w:t xml:space="preserve">model award criteria and model sub-criteria for </w:t>
            </w:r>
            <w:r w:rsidR="00AF3E2C">
              <w:t>the mission of ‘</w:t>
            </w:r>
            <w:r w:rsidR="00AF3E2C" w:rsidRPr="00AF3E2C">
              <w:rPr>
                <w:i/>
                <w:iCs/>
              </w:rPr>
              <w:t>Mak[ing] Britain a clean energy superpower</w:t>
            </w:r>
            <w:r w:rsidR="00AF3E2C">
              <w:t>’</w:t>
            </w:r>
            <w:r w:rsidRPr="00DC5556">
              <w:t xml:space="preserve"> focus on reducing carbon footprints, minimising waste and promoting the use of clean energy and green technologies</w:t>
            </w:r>
            <w:r w:rsidR="00AF3E2C">
              <w:t xml:space="preserve"> (paragraph 4 of the Social Value Model)</w:t>
            </w:r>
            <w:r w:rsidRPr="00DC5556">
              <w:t>.</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636A1E18" w:rsidR="00DF50B5" w:rsidRPr="00610F28" w:rsidRDefault="00E43EBD"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79117088" w:rsidR="00DF50B5" w:rsidRPr="00610F28" w:rsidRDefault="00E43EBD"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D170E3D" w:rsidR="00DF50B5" w:rsidRPr="00610F28" w:rsidRDefault="00E43EBD"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688A0550" w:rsidR="00DF50B5" w:rsidRPr="00610F28" w:rsidRDefault="00E43EBD"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1FAAF06" w:rsidR="00DF50B5" w:rsidRPr="00610F28" w:rsidRDefault="00E43EBD"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1FA1DF72" w:rsidR="00DF50B5" w:rsidRPr="00610F28" w:rsidRDefault="00DC5556"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71DA5B1C" w:rsidR="00DF50B5" w:rsidRPr="00610F28" w:rsidRDefault="00DC5556"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5AE1D63" w14:textId="27020B40" w:rsidR="00DC5556" w:rsidRDefault="00DC5556" w:rsidP="00DC5556">
            <w:pPr>
              <w:rPr>
                <w:rFonts w:ascii="Calibri" w:hAnsi="Calibri" w:cs="Calibri"/>
              </w:rPr>
            </w:pPr>
            <w:r>
              <w:rPr>
                <w:rFonts w:ascii="Calibri" w:hAnsi="Calibri" w:cs="Calibri"/>
              </w:rPr>
              <w:t xml:space="preserve">3.20.1 - </w:t>
            </w:r>
            <w:r w:rsidRPr="00DC5556">
              <w:rPr>
                <w:rFonts w:ascii="Calibri" w:hAnsi="Calibri" w:cs="Calibri"/>
              </w:rPr>
              <w:t>Whenever a mission is selected</w:t>
            </w:r>
            <w:r w:rsidR="00AF3E2C">
              <w:rPr>
                <w:rFonts w:ascii="Calibri" w:hAnsi="Calibri" w:cs="Calibri"/>
              </w:rPr>
              <w:t xml:space="preserve"> for a contract</w:t>
            </w:r>
            <w:r w:rsidRPr="00DC5556">
              <w:rPr>
                <w:rFonts w:ascii="Calibri" w:hAnsi="Calibri" w:cs="Calibri"/>
              </w:rPr>
              <w:t xml:space="preserve">, a version of the model social value question tailored to the mission and the relevant model award criteria and model sub-criteria should be </w:t>
            </w:r>
            <w:r w:rsidR="00AF3E2C">
              <w:rPr>
                <w:rFonts w:ascii="Calibri" w:hAnsi="Calibri" w:cs="Calibri"/>
              </w:rPr>
              <w:t>included in</w:t>
            </w:r>
            <w:r w:rsidRPr="00DC5556">
              <w:rPr>
                <w:rFonts w:ascii="Calibri" w:hAnsi="Calibri" w:cs="Calibri"/>
              </w:rPr>
              <w:t xml:space="preserve"> the tender document</w:t>
            </w:r>
            <w:r w:rsidR="00AF3E2C">
              <w:rPr>
                <w:rFonts w:ascii="Calibri" w:hAnsi="Calibri" w:cs="Calibri"/>
              </w:rPr>
              <w:t xml:space="preserve"> (paragraph 2 of the Social Value Model)</w:t>
            </w:r>
            <w:r w:rsidRPr="00DC5556">
              <w:rPr>
                <w:rFonts w:ascii="Calibri" w:hAnsi="Calibri" w:cs="Calibri"/>
              </w:rPr>
              <w:t>.</w:t>
            </w:r>
          </w:p>
          <w:p w14:paraId="02047A08" w14:textId="651BF187" w:rsidR="00DF50B5" w:rsidRPr="00610F28" w:rsidRDefault="00DC5556" w:rsidP="00610F28">
            <w:pPr>
              <w:rPr>
                <w:rFonts w:ascii="Calibri" w:hAnsi="Calibri" w:cs="Calibri"/>
              </w:rPr>
            </w:pPr>
            <w:r>
              <w:rPr>
                <w:rFonts w:ascii="Calibri" w:hAnsi="Calibri" w:cs="Calibri"/>
              </w:rPr>
              <w:t>3.20.7 – Paragraph 2.2(5) of the guide to using the Social Value Model published alongside the policy tool states that contracting public authorities should ‘</w:t>
            </w:r>
            <w:r w:rsidRPr="00DC5556">
              <w:rPr>
                <w:rFonts w:ascii="Calibri" w:hAnsi="Calibri" w:cs="Calibri"/>
                <w:i/>
                <w:iCs/>
              </w:rPr>
              <w:t>Start talking to the supply market as early as possible to understand the drivers of cost, quality and efficiency, and include social value in these discussions</w:t>
            </w:r>
            <w:r>
              <w:rPr>
                <w:rFonts w:ascii="Calibri" w:hAnsi="Calibri" w:cs="Calibri"/>
              </w:rPr>
              <w:t>’</w:t>
            </w:r>
            <w:r w:rsidRPr="00DC5556">
              <w:rPr>
                <w:rFonts w:ascii="Calibri" w:hAnsi="Calibri" w:cs="Calibri"/>
              </w:rPr>
              <w: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C0DBD9A" w:rsidR="00A56BE5" w:rsidRPr="00971C0E" w:rsidRDefault="00DC555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362FBCEC" w:rsidR="00A56BE5" w:rsidRPr="00971C0E" w:rsidRDefault="00DC555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06F8CDD" w:rsidR="00A56BE5" w:rsidRPr="00971C0E" w:rsidRDefault="00DC555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F0A64E7" w:rsidR="008A4685" w:rsidRPr="00610F28" w:rsidRDefault="00DC555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05186CF"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2AD96A2" w:rsidR="008A4685" w:rsidRPr="00610F28" w:rsidRDefault="00DC555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16CFB70A" w:rsidR="008A4685" w:rsidRPr="00610F28" w:rsidRDefault="00DC555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5FD7AE95" w:rsidR="008A4685" w:rsidRPr="00610F28" w:rsidRDefault="00DC555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587879D3" w:rsidR="008A4685" w:rsidRPr="00610F28" w:rsidRDefault="00DC555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20E67D9B" w:rsidR="008A4685" w:rsidRPr="00610F28" w:rsidRDefault="00DC555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1A5480B" w14:textId="260AB2DD" w:rsidR="004557A1" w:rsidRDefault="00AF3E2C" w:rsidP="00610F28">
            <w:r>
              <w:t xml:space="preserve">The </w:t>
            </w:r>
            <w:r w:rsidRPr="00DC5556">
              <w:t xml:space="preserve">model award criteria and model sub-criteria for </w:t>
            </w:r>
            <w:r>
              <w:t>the mission of ‘</w:t>
            </w:r>
            <w:r w:rsidRPr="00AF3E2C">
              <w:rPr>
                <w:i/>
                <w:iCs/>
              </w:rPr>
              <w:t>Mak[ing] Britain a clean energy superpower</w:t>
            </w:r>
            <w:r>
              <w:t>’</w:t>
            </w:r>
            <w:r w:rsidRPr="00DC5556">
              <w:t xml:space="preserve"> focus on reducing carbon footprints, minimising waste and promoting the use of clean energy and green technologies</w:t>
            </w:r>
            <w:r>
              <w:t xml:space="preserve"> (paragraph 4 of the Social Value Model)</w:t>
            </w:r>
            <w:r w:rsidRPr="00DC5556">
              <w:t>.</w:t>
            </w:r>
          </w:p>
          <w:p w14:paraId="1FEBD8A5" w14:textId="640BEC36" w:rsidR="00FF5015" w:rsidRPr="00610F28" w:rsidRDefault="00FF5015" w:rsidP="00610F28">
            <w:pPr>
              <w:rPr>
                <w:rStyle w:val="normaltextrun"/>
                <w:rFonts w:ascii="Calibri" w:hAnsi="Calibri" w:cs="Calibri"/>
                <w:color w:val="000000"/>
                <w:shd w:val="clear" w:color="auto" w:fill="FFFFFF"/>
                <w:lang w:val="en-US"/>
              </w:rPr>
            </w:pPr>
            <w:r>
              <w:t>Paragraph 10 of the policy tool requires in-scope organisations to apply a minimum 10% weighting for social value, some of which could be made up of climate related questions/criteria as specified above.</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27BE00A" w:rsidR="008A4685" w:rsidRPr="00CF2E7C" w:rsidRDefault="00DC555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54EACBC" w:rsidR="008A4685" w:rsidRPr="00CF2E7C" w:rsidRDefault="00DC555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6457E9D" w:rsidR="008A4685" w:rsidRPr="00CF2E7C" w:rsidRDefault="00DC555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3173076" w:rsidR="008A4685" w:rsidRPr="00CF2E7C" w:rsidRDefault="00DC555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5BAB207E" w:rsidR="008A4685" w:rsidRPr="00CF2E7C" w:rsidRDefault="00DC5556"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DBC4690" w:rsidR="008A4685" w:rsidRPr="00CF2E7C" w:rsidRDefault="00E43EB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396B359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0F4DBF1"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B56E3D9" w:rsidR="008A4685" w:rsidRPr="00CF2E7C" w:rsidRDefault="00E43EB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F6FB8D3" w:rsidR="008A4685" w:rsidRPr="00CF2E7C" w:rsidRDefault="00E43EB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586CF40E"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CA69BD2"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B49704"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4112321F"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7219958B"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5A8ADDDF"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1C6E8EE7"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9F7A4CE"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4C7A269C"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5281C39"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ECF593F"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239FBBFA"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1FB237D"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5A8D38B1"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6C4C6AC"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606B5A8"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A73F3ED"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4D61BBB7"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1A3F4EA"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D8BA774" w:rsidR="008A4685" w:rsidRPr="00CF2E7C" w:rsidRDefault="00AF3E2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57F74E97"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458EE959" w:rsidR="009A5C4E" w:rsidRPr="0074258C" w:rsidRDefault="00DC5556" w:rsidP="00CF2E7C">
            <w:pPr>
              <w:rPr>
                <w:rStyle w:val="normaltextrun"/>
                <w:rFonts w:cstheme="minorHAnsi"/>
                <w:color w:val="000000"/>
                <w:lang w:val="en-US"/>
              </w:rPr>
            </w:pPr>
            <w:r>
              <w:rPr>
                <w:rStyle w:val="normaltextrun"/>
                <w:rFonts w:cstheme="minorHAnsi"/>
                <w:color w:val="000000"/>
                <w:lang w:val="en-US"/>
              </w:rPr>
              <w:t>X</w:t>
            </w: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47A74062" w14:textId="427985E1" w:rsidR="009A5C4E" w:rsidRDefault="00E43EBD" w:rsidP="00E43EBD">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Paragraph 11 of the policy tool states </w:t>
            </w:r>
            <w:r w:rsidR="00AF3E2C">
              <w:rPr>
                <w:rStyle w:val="normaltextrun"/>
                <w:rFonts w:cstheme="minorHAnsi"/>
                <w:color w:val="000000"/>
                <w:shd w:val="clear" w:color="auto" w:fill="FFFFFF"/>
                <w:lang w:val="en-US"/>
              </w:rPr>
              <w:t xml:space="preserve">that </w:t>
            </w:r>
            <w:r>
              <w:rPr>
                <w:rStyle w:val="normaltextrun"/>
                <w:rFonts w:cstheme="minorHAnsi"/>
                <w:color w:val="000000"/>
                <w:shd w:val="clear" w:color="auto" w:fill="FFFFFF"/>
                <w:lang w:val="en-US"/>
              </w:rPr>
              <w:t>‘</w:t>
            </w:r>
            <w:r w:rsidRPr="00E43EBD">
              <w:rPr>
                <w:rStyle w:val="normaltextrun"/>
                <w:rFonts w:cstheme="minorHAnsi"/>
                <w:i/>
                <w:iCs/>
                <w:color w:val="000000"/>
                <w:shd w:val="clear" w:color="auto" w:fill="FFFFFF"/>
                <w:lang w:val="en-US"/>
              </w:rPr>
              <w:t>All social value commitments made by suppliers during the procurement process must be reflected in the contract either as contract terms, key performance indicators, or performance indicators</w:t>
            </w:r>
            <w:r>
              <w:rPr>
                <w:rStyle w:val="normaltextrun"/>
                <w:rFonts w:cstheme="minorHAnsi"/>
                <w:color w:val="000000"/>
                <w:shd w:val="clear" w:color="auto" w:fill="FFFFFF"/>
                <w:lang w:val="en-US"/>
              </w:rPr>
              <w:t>’.</w:t>
            </w:r>
          </w:p>
          <w:p w14:paraId="04AA20E3" w14:textId="77777777" w:rsidR="00E43EBD" w:rsidRDefault="00E43EBD" w:rsidP="00E43EBD">
            <w:pPr>
              <w:rPr>
                <w:rStyle w:val="normaltextrun"/>
                <w:rFonts w:cstheme="minorHAnsi"/>
                <w:color w:val="000000"/>
                <w:shd w:val="clear" w:color="auto" w:fill="FFFFFF"/>
                <w:lang w:val="en-US"/>
              </w:rPr>
            </w:pPr>
          </w:p>
          <w:p w14:paraId="6D4C1DA7" w14:textId="15E34C0C" w:rsidR="00E43EBD" w:rsidRPr="0074258C" w:rsidRDefault="00E43EBD" w:rsidP="00E43EBD">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06137CBC" w:rsidR="009A5C4E" w:rsidRPr="0074258C" w:rsidRDefault="00DC5556"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2A1AE85A" w:rsidR="009A5C4E" w:rsidRPr="00DC5556" w:rsidRDefault="00DC5556" w:rsidP="00CF2E7C">
            <w:pPr>
              <w:rPr>
                <w:rStyle w:val="normaltextrun"/>
                <w:rFonts w:cstheme="minorHAnsi"/>
                <w:color w:val="000000"/>
                <w:sz w:val="22"/>
                <w:szCs w:val="22"/>
                <w:shd w:val="clear" w:color="auto" w:fill="FFFFFF"/>
                <w:lang w:val="en-US"/>
              </w:rPr>
            </w:pPr>
            <w:r w:rsidRPr="00DC5556">
              <w:rPr>
                <w:rStyle w:val="normaltextrun"/>
                <w:rFonts w:cstheme="minorHAnsi"/>
                <w:color w:val="000000"/>
                <w:shd w:val="clear" w:color="auto" w:fill="FFFFFF"/>
                <w:lang w:val="en-US"/>
              </w:rPr>
              <w:t xml:space="preserve">The standard reporting metric for </w:t>
            </w:r>
            <w:r w:rsidR="00AF3E2C">
              <w:t xml:space="preserve">the mission of </w:t>
            </w:r>
            <w:r w:rsidR="00AF3E2C" w:rsidRPr="00B20CB8">
              <w:t>‘</w:t>
            </w:r>
            <w:r w:rsidR="00AF3E2C" w:rsidRPr="00AF3E2C">
              <w:rPr>
                <w:i/>
                <w:iCs/>
              </w:rPr>
              <w:t>Mak[ing] Britain a clean energy superpower</w:t>
            </w:r>
            <w:r w:rsidR="00AF3E2C">
              <w:t xml:space="preserve">’ </w:t>
            </w:r>
            <w:r w:rsidRPr="00DC5556">
              <w:rPr>
                <w:rStyle w:val="normaltextrun"/>
                <w:rFonts w:cstheme="minorHAnsi"/>
                <w:color w:val="000000"/>
                <w:shd w:val="clear" w:color="auto" w:fill="FFFFFF"/>
                <w:lang w:val="en-US"/>
              </w:rPr>
              <w:t>includes '</w:t>
            </w:r>
            <w:r w:rsidRPr="00DC5556">
              <w:rPr>
                <w:rStyle w:val="normaltextrun"/>
                <w:rFonts w:cstheme="minorHAnsi"/>
                <w:i/>
                <w:iCs/>
                <w:color w:val="000000"/>
                <w:shd w:val="clear" w:color="auto" w:fill="FFFFFF"/>
                <w:lang w:val="en-US"/>
              </w:rPr>
              <w:t>Annual reduction in carbon emissions arising from the performance of the contract, measured in metric tonnes carbon dioxide equivalents</w:t>
            </w:r>
            <w:r w:rsidRPr="00DC5556">
              <w:rPr>
                <w:rStyle w:val="normaltextrun"/>
                <w:rFonts w:cstheme="minorHAnsi"/>
                <w:color w:val="000000"/>
                <w:shd w:val="clear" w:color="auto" w:fill="FFFFFF"/>
                <w:lang w:val="en-US"/>
              </w:rPr>
              <w:t>' (paragraph 4ai</w:t>
            </w:r>
            <w:r w:rsidR="00B20CB8">
              <w:rPr>
                <w:rStyle w:val="normaltextrun"/>
                <w:rFonts w:cstheme="minorHAnsi"/>
                <w:color w:val="000000"/>
                <w:shd w:val="clear" w:color="auto" w:fill="FFFFFF"/>
                <w:lang w:val="en-US"/>
              </w:rPr>
              <w:t xml:space="preserve"> of the Social Value Model</w:t>
            </w:r>
            <w:r w:rsidRPr="00DC5556">
              <w:rPr>
                <w:rStyle w:val="normaltextrun"/>
                <w:rFonts w:cstheme="minorHAnsi"/>
                <w:color w:val="000000"/>
                <w:shd w:val="clear" w:color="auto" w:fill="FFFFFF"/>
                <w:lang w:val="en-US"/>
              </w:rPr>
              <w:t>)</w:t>
            </w:r>
            <w:r w:rsidR="00B20CB8">
              <w:rPr>
                <w:rStyle w:val="normaltextrun"/>
                <w:rFonts w:cstheme="minorHAnsi"/>
                <w:color w:val="000000"/>
                <w:shd w:val="clear" w:color="auto" w:fill="FFFFFF"/>
                <w:lang w:val="en-US"/>
              </w:rPr>
              <w:t>,</w:t>
            </w:r>
            <w:r w:rsidR="00B20CB8">
              <w:t xml:space="preserve"> ‘</w:t>
            </w:r>
            <w:r w:rsidR="00B20CB8" w:rsidRPr="00B20CB8">
              <w:rPr>
                <w:rStyle w:val="normaltextrun"/>
                <w:rFonts w:cstheme="minorHAnsi"/>
                <w:i/>
                <w:iCs/>
                <w:color w:val="000000"/>
                <w:shd w:val="clear" w:color="auto" w:fill="FFFFFF"/>
                <w:lang w:val="en-US"/>
              </w:rPr>
              <w:t>Annual reduction in water use arising from the performance of the contract, measured in litres</w:t>
            </w:r>
            <w:r w:rsidR="00B20CB8">
              <w:rPr>
                <w:rStyle w:val="normaltextrun"/>
                <w:rFonts w:cstheme="minorHAnsi"/>
                <w:color w:val="000000"/>
                <w:shd w:val="clear" w:color="auto" w:fill="FFFFFF"/>
                <w:lang w:val="en-US"/>
              </w:rPr>
              <w:t>’ (paragraph 4aii of the Social Value Model), ‘</w:t>
            </w:r>
            <w:r w:rsidR="00B20CB8" w:rsidRPr="00B20CB8">
              <w:rPr>
                <w:rStyle w:val="normaltextrun"/>
                <w:rFonts w:cstheme="minorHAnsi"/>
                <w:i/>
                <w:iCs/>
                <w:color w:val="000000"/>
                <w:shd w:val="clear" w:color="auto" w:fill="FFFFFF"/>
                <w:lang w:val="en-US"/>
              </w:rPr>
              <w:t>Annual reduction in waste to landfill arising from the performance of the contract, measured in metric tonnes</w:t>
            </w:r>
            <w:r w:rsidR="00B20CB8">
              <w:rPr>
                <w:rStyle w:val="normaltextrun"/>
                <w:rFonts w:cstheme="minorHAnsi"/>
                <w:color w:val="000000"/>
                <w:shd w:val="clear" w:color="auto" w:fill="FFFFFF"/>
                <w:lang w:val="en-US"/>
              </w:rPr>
              <w:t xml:space="preserve">’ and (paragraph 4aiii of the Social Value Model) </w:t>
            </w:r>
            <w:r w:rsidRPr="00DC5556">
              <w:rPr>
                <w:rStyle w:val="normaltextrun"/>
                <w:rFonts w:cstheme="minorHAnsi"/>
                <w:color w:val="000000"/>
                <w:shd w:val="clear" w:color="auto" w:fill="FFFFFF"/>
                <w:lang w:val="en-US"/>
              </w:rPr>
              <w:t xml:space="preserve"> and</w:t>
            </w:r>
            <w:r w:rsidRPr="00DC5556">
              <w:rPr>
                <w:rStyle w:val="normaltextrun"/>
                <w:rFonts w:cstheme="minorHAnsi"/>
                <w:i/>
                <w:iCs/>
                <w:color w:val="000000"/>
                <w:shd w:val="clear" w:color="auto" w:fill="FFFFFF"/>
                <w:lang w:val="en-US"/>
              </w:rPr>
              <w:t xml:space="preserve"> </w:t>
            </w:r>
            <w:r w:rsidRPr="00B20CB8">
              <w:rPr>
                <w:rStyle w:val="normaltextrun"/>
                <w:rFonts w:cstheme="minorHAnsi"/>
                <w:color w:val="000000"/>
                <w:shd w:val="clear" w:color="auto" w:fill="FFFFFF"/>
                <w:lang w:val="en-US"/>
              </w:rPr>
              <w:t>'</w:t>
            </w:r>
            <w:r w:rsidRPr="00DC5556">
              <w:rPr>
                <w:rStyle w:val="normaltextrun"/>
                <w:rFonts w:cstheme="minorHAnsi"/>
                <w:i/>
                <w:iCs/>
                <w:color w:val="000000"/>
                <w:shd w:val="clear" w:color="auto" w:fill="FFFFFF"/>
                <w:lang w:val="en-US"/>
              </w:rPr>
              <w:t>Size of green spaces in m2 created under the contract, by UK region</w:t>
            </w:r>
            <w:r w:rsidRPr="00DC5556">
              <w:rPr>
                <w:rStyle w:val="normaltextrun"/>
                <w:rFonts w:cstheme="minorHAnsi"/>
                <w:color w:val="000000"/>
                <w:shd w:val="clear" w:color="auto" w:fill="FFFFFF"/>
                <w:lang w:val="en-US"/>
              </w:rPr>
              <w:t>' (paragraph 4aiv</w:t>
            </w:r>
            <w:r w:rsidR="00B20CB8">
              <w:rPr>
                <w:rStyle w:val="normaltextrun"/>
                <w:rFonts w:cstheme="minorHAnsi"/>
                <w:color w:val="000000"/>
                <w:shd w:val="clear" w:color="auto" w:fill="FFFFFF"/>
                <w:lang w:val="en-US"/>
              </w:rPr>
              <w:t xml:space="preserve"> of the Social Value Model</w:t>
            </w:r>
            <w:r w:rsidRPr="00DC5556">
              <w:rPr>
                <w:rStyle w:val="normaltextrun"/>
                <w:rFonts w:cstheme="minorHAnsi"/>
                <w:color w:val="000000"/>
                <w:shd w:val="clear" w:color="auto" w:fill="FFFFFF"/>
                <w:lang w:val="en-US"/>
              </w:rPr>
              <w:t>).</w:t>
            </w:r>
          </w:p>
        </w:tc>
      </w:tr>
    </w:tbl>
    <w:p w14:paraId="3477D7BB" w14:textId="77777777" w:rsidR="009A5C4E" w:rsidRDefault="009A5C4E"/>
    <w:p w14:paraId="541E0FA3" w14:textId="0C01434D" w:rsidR="00950B68" w:rsidRDefault="005E50FD" w:rsidP="00950B68">
      <w:pPr>
        <w:pStyle w:val="Heading2"/>
      </w:pPr>
      <w:bookmarkStart w:id="25" w:name="_Toc198223621"/>
      <w:r w:rsidRPr="00DC5556">
        <w:t xml:space="preserve">Section 3.9: </w:t>
      </w:r>
      <w:r w:rsidR="00950B68" w:rsidRPr="00DC5556">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9192E4D" w:rsidR="007802C6" w:rsidRPr="00CF2E7C" w:rsidRDefault="00E43EBD"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61237DC" w:rsidR="007802C6" w:rsidRPr="00CF2E7C" w:rsidRDefault="00E43EBD"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3F5BE5F" w:rsidR="007802C6" w:rsidRPr="00CF2E7C" w:rsidRDefault="00E43EBD"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5953F58" w:rsidR="007802C6" w:rsidRPr="00CF2E7C" w:rsidRDefault="00E43EBD"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9ABDE1F" w:rsidR="007802C6" w:rsidRPr="00CF2E7C" w:rsidRDefault="00E43EBD"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1752C39" w:rsidR="007802C6" w:rsidRPr="00CF2E7C" w:rsidRDefault="00E43EBD"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572E3BD5" w:rsidR="007802C6" w:rsidRPr="00CF2E7C" w:rsidRDefault="00E43EBD"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3BA2BE7" w:rsidR="007802C6" w:rsidRPr="00CF2E7C" w:rsidRDefault="00E43EBD"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3833085F" w:rsidR="007802C6" w:rsidRPr="00CF2E7C" w:rsidRDefault="00E43EBD"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8D4FAFB" w:rsidR="007802C6" w:rsidRPr="00CF2E7C" w:rsidRDefault="00E43EBD"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192299F0" w:rsidR="007802C6" w:rsidRPr="00CF2E7C" w:rsidRDefault="00E43EBD" w:rsidP="00CF2E7C">
            <w:pPr>
              <w:rPr>
                <w:rFonts w:ascii="Calibri" w:hAnsi="Calibri" w:cs="Calibri"/>
              </w:rPr>
            </w:pPr>
            <w:r>
              <w:rPr>
                <w:rFonts w:ascii="Calibri" w:hAnsi="Calibri" w:cs="Calibri"/>
              </w:rPr>
              <w:t xml:space="preserve"> </w:t>
            </w:r>
          </w:p>
        </w:tc>
        <w:tc>
          <w:tcPr>
            <w:tcW w:w="1716" w:type="dxa"/>
            <w:vAlign w:val="center"/>
          </w:tcPr>
          <w:p w14:paraId="16AFBE54" w14:textId="754207B2" w:rsidR="007802C6" w:rsidRPr="00CF2E7C" w:rsidRDefault="00FF5015"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99E1675" w:rsidR="007802C6" w:rsidRPr="00CF2E7C" w:rsidRDefault="00E43EBD"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0D06A3D" w:rsidR="007802C6" w:rsidRPr="00CF2E7C" w:rsidRDefault="00E43EBD"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6885092" w:rsidR="007802C6" w:rsidRPr="00CF2E7C" w:rsidRDefault="00E43EBD"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687C389" w:rsidR="007802C6" w:rsidRPr="00CF2E7C" w:rsidRDefault="00E43EBD"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165438C" w:rsidR="007802C6" w:rsidRPr="00CF2E7C" w:rsidRDefault="00E43EBD"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4DD3777" w:rsidR="007802C6" w:rsidRPr="00CF2E7C" w:rsidRDefault="00E43EBD"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5A58F65" w:rsidR="007802C6" w:rsidRPr="00CF2E7C" w:rsidRDefault="00E43EBD"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B7AF441" w:rsidR="007802C6" w:rsidRPr="00CF2E7C" w:rsidRDefault="00E43EBD"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26F91DEF" w:rsidR="007802C6" w:rsidRPr="00CF2E7C" w:rsidRDefault="00E43EBD"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DFE15C4" w:rsidR="007802C6" w:rsidRPr="00CF2E7C" w:rsidRDefault="00E43EBD"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795E608" w:rsidR="007802C6" w:rsidRPr="00CF2E7C" w:rsidRDefault="00E43EBD"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B0C2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A47C4E" w:rsidRDefault="00092534" w:rsidP="00CF2E7C">
            <w:pPr>
              <w:rPr>
                <w:rFonts w:ascii="Calibri" w:hAnsi="Calibri" w:cs="Calibri"/>
                <w:lang w:val="fr-FR"/>
              </w:rPr>
            </w:pPr>
            <w:r w:rsidRPr="00A47C4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47C4E"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B0C2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47C4E" w:rsidRDefault="00DD292A" w:rsidP="00CF2E7C">
            <w:pPr>
              <w:rPr>
                <w:rFonts w:ascii="Calibri" w:hAnsi="Calibri" w:cs="Calibri"/>
                <w:lang w:val="fr-FR"/>
              </w:rPr>
            </w:pPr>
            <w:r w:rsidRPr="00A47C4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47C4E"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76621" w:rsidP="00CF2E7C">
            <w:pPr>
              <w:rPr>
                <w:rFonts w:cstheme="minorHAnsi"/>
              </w:rPr>
            </w:pPr>
            <w:hyperlink r:id="rId22"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76621" w:rsidP="00CF2E7C">
            <w:pPr>
              <w:rPr>
                <w:rFonts w:cstheme="minorHAnsi"/>
              </w:rPr>
            </w:pPr>
            <w:hyperlink r:id="rId23"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B0C2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47C4E" w:rsidRDefault="002F0752" w:rsidP="00CF2E7C">
            <w:pPr>
              <w:rPr>
                <w:rFonts w:ascii="Calibri" w:hAnsi="Calibri" w:cs="Calibri"/>
                <w:lang w:val="fr-FR"/>
              </w:rPr>
            </w:pPr>
            <w:r w:rsidRPr="00A47C4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47C4E"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A72A3F" w14:textId="77777777" w:rsidR="00DE77E7" w:rsidRDefault="00DE77E7" w:rsidP="00874E39">
      <w:r>
        <w:separator/>
      </w:r>
    </w:p>
  </w:endnote>
  <w:endnote w:type="continuationSeparator" w:id="0">
    <w:p w14:paraId="698EC625" w14:textId="77777777" w:rsidR="00DE77E7" w:rsidRDefault="00DE77E7" w:rsidP="00874E39">
      <w:r>
        <w:continuationSeparator/>
      </w:r>
    </w:p>
  </w:endnote>
  <w:endnote w:type="continuationNotice" w:id="1">
    <w:p w14:paraId="30817204" w14:textId="77777777" w:rsidR="00DE77E7" w:rsidRDefault="00DE77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2E2AAA9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117AFD" w14:textId="77777777" w:rsidR="00DE77E7" w:rsidRDefault="00DE77E7" w:rsidP="00874E39">
      <w:r>
        <w:separator/>
      </w:r>
    </w:p>
  </w:footnote>
  <w:footnote w:type="continuationSeparator" w:id="0">
    <w:p w14:paraId="2BF62ADC" w14:textId="77777777" w:rsidR="00DE77E7" w:rsidRDefault="00DE77E7" w:rsidP="00874E39">
      <w:r>
        <w:continuationSeparator/>
      </w:r>
    </w:p>
  </w:footnote>
  <w:footnote w:type="continuationNotice" w:id="1">
    <w:p w14:paraId="5E717945" w14:textId="77777777" w:rsidR="00DE77E7" w:rsidRDefault="00DE77E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8E1597" w14:textId="77777777" w:rsidR="001942C1" w:rsidRDefault="001942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72AAA0" w14:textId="77777777" w:rsidR="001942C1" w:rsidRDefault="001942C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621"/>
    <w:rsid w:val="00180289"/>
    <w:rsid w:val="00182288"/>
    <w:rsid w:val="00182646"/>
    <w:rsid w:val="00183170"/>
    <w:rsid w:val="00184609"/>
    <w:rsid w:val="00185C8C"/>
    <w:rsid w:val="0018665C"/>
    <w:rsid w:val="001904E6"/>
    <w:rsid w:val="00191059"/>
    <w:rsid w:val="001919D8"/>
    <w:rsid w:val="00192EC4"/>
    <w:rsid w:val="0019340B"/>
    <w:rsid w:val="001942C1"/>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C2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4B8"/>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515"/>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A34"/>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804"/>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836"/>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017"/>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5E8F"/>
    <w:rsid w:val="00A064CE"/>
    <w:rsid w:val="00A0773E"/>
    <w:rsid w:val="00A07FB5"/>
    <w:rsid w:val="00A123CE"/>
    <w:rsid w:val="00A1384B"/>
    <w:rsid w:val="00A14504"/>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4E"/>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462"/>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E2C"/>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CB8"/>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366"/>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61C"/>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556"/>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7E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3EBD"/>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6D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015"/>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949353">
      <w:bodyDiv w:val="1"/>
      <w:marLeft w:val="0"/>
      <w:marRight w:val="0"/>
      <w:marTop w:val="0"/>
      <w:marBottom w:val="0"/>
      <w:divBdr>
        <w:top w:val="none" w:sz="0" w:space="0" w:color="auto"/>
        <w:left w:val="none" w:sz="0" w:space="0" w:color="auto"/>
        <w:bottom w:val="none" w:sz="0" w:space="0" w:color="auto"/>
        <w:right w:val="none" w:sz="0" w:space="0" w:color="auto"/>
      </w:divBdr>
      <w:divsChild>
        <w:div w:id="1763256120">
          <w:marLeft w:val="0"/>
          <w:marRight w:val="0"/>
          <w:marTop w:val="0"/>
          <w:marBottom w:val="0"/>
          <w:divBdr>
            <w:top w:val="none" w:sz="0" w:space="0" w:color="auto"/>
            <w:left w:val="none" w:sz="0" w:space="0" w:color="auto"/>
            <w:bottom w:val="none" w:sz="0" w:space="0" w:color="auto"/>
            <w:right w:val="none" w:sz="0" w:space="0" w:color="auto"/>
          </w:divBdr>
        </w:div>
        <w:div w:id="393429550">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6817652">
      <w:bodyDiv w:val="1"/>
      <w:marLeft w:val="0"/>
      <w:marRight w:val="0"/>
      <w:marTop w:val="0"/>
      <w:marBottom w:val="0"/>
      <w:divBdr>
        <w:top w:val="none" w:sz="0" w:space="0" w:color="auto"/>
        <w:left w:val="none" w:sz="0" w:space="0" w:color="auto"/>
        <w:bottom w:val="none" w:sz="0" w:space="0" w:color="auto"/>
        <w:right w:val="none" w:sz="0" w:space="0" w:color="auto"/>
      </w:divBdr>
      <w:divsChild>
        <w:div w:id="342437908">
          <w:marLeft w:val="0"/>
          <w:marRight w:val="0"/>
          <w:marTop w:val="0"/>
          <w:marBottom w:val="0"/>
          <w:divBdr>
            <w:top w:val="none" w:sz="0" w:space="0" w:color="auto"/>
            <w:left w:val="none" w:sz="0" w:space="0" w:color="auto"/>
            <w:bottom w:val="none" w:sz="0" w:space="0" w:color="auto"/>
            <w:right w:val="none" w:sz="0" w:space="0" w:color="auto"/>
          </w:divBdr>
        </w:div>
        <w:div w:id="289291758">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26093301/https:/www.gov.uk/government/publications/ppn-002-taking-account-of-social-value-in-the-award-of-contracts/ppn-002-guide-to-using-the-social-value-model-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6110805/https:/www.gov.uk/government/publications/ppn-002-taking-account-of-social-value-in-the-award-of-contracts/procurement-policy-note-002-the-social-value-model-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322220256/https:/assets.publishing.service.gov.uk/media/67b4bf7b3e77ca8b737d385b/2025-02-08_PPN_002_Taking_account_of_social_value_in__the_award_of_central_government_contracts.docx__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purl.org/dc/terms/"/>
    <ds:schemaRef ds:uri="f3ae4679-24f8-43cb-880e-0de6e561589c"/>
    <ds:schemaRef ds:uri="http://schemas.microsoft.com/office/2006/documentManagement/types"/>
    <ds:schemaRef ds:uri="http://schemas.microsoft.com/office/infopath/2007/PartnerControls"/>
    <ds:schemaRef ds:uri="http://schemas.openxmlformats.org/package/2006/metadata/core-properties"/>
    <ds:schemaRef ds:uri="http://purl.org/dc/dcmitype/"/>
    <ds:schemaRef ds:uri="http://www.w3.org/XML/1998/namespace"/>
    <ds:schemaRef ds:uri="a84edb6d-cf86-4b2b-8a62-38e962ed6fbe"/>
    <ds:schemaRef ds:uri="http://schemas.microsoft.com/office/2006/metadata/properties"/>
    <ds:schemaRef ds:uri="http://purl.org/dc/elements/1.1/"/>
  </ds:schemaRefs>
</ds:datastoreItem>
</file>

<file path=customXml/itemProps4.xml><?xml version="1.0" encoding="utf-8"?>
<ds:datastoreItem xmlns:ds="http://schemas.openxmlformats.org/officeDocument/2006/customXml" ds:itemID="{3DB64DC7-78CF-472A-9D71-5FBB4C9BD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Pages>5</Pages>
  <Words>21971</Words>
  <Characters>130071</Characters>
  <DocSecurity>0</DocSecurity>
  <Lines>8671</Lines>
  <Paragraphs>4751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147291</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cp:revision>
</cp:coreProperties>
</file>